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EADF"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OHLÉDNUTÍ ZA </w:t>
      </w:r>
      <w:commentRangeStart w:id="0"/>
      <w:r w:rsidRPr="009340AA">
        <w:rPr>
          <w:rFonts w:ascii="Times New Roman" w:eastAsia="Times New Roman" w:hAnsi="Times New Roman" w:cs="Times New Roman"/>
          <w:sz w:val="24"/>
          <w:szCs w:val="24"/>
          <w:lang w:eastAsia="cs-CZ"/>
        </w:rPr>
        <w:t xml:space="preserve">VI. ROČNÍKEM LITERÁRNÍ SOUTĚŽE </w:t>
      </w:r>
      <w:proofErr w:type="spellStart"/>
      <w:r w:rsidRPr="009340AA">
        <w:rPr>
          <w:rFonts w:ascii="Times New Roman" w:eastAsia="Times New Roman" w:hAnsi="Times New Roman" w:cs="Times New Roman"/>
          <w:sz w:val="24"/>
          <w:szCs w:val="24"/>
          <w:lang w:eastAsia="cs-CZ"/>
        </w:rPr>
        <w:t>Cemach</w:t>
      </w:r>
      <w:proofErr w:type="spellEnd"/>
    </w:p>
    <w:p w14:paraId="25695E88"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w:t>
      </w:r>
    </w:p>
    <w:p w14:paraId="565C4213"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IV. </w:t>
      </w:r>
      <w:commentRangeEnd w:id="0"/>
      <w:r w:rsidR="00334B5D">
        <w:rPr>
          <w:rStyle w:val="Odkaznakoment"/>
        </w:rPr>
        <w:commentReference w:id="0"/>
      </w:r>
      <w:r w:rsidRPr="009340AA">
        <w:rPr>
          <w:rFonts w:ascii="Times New Roman" w:eastAsia="Times New Roman" w:hAnsi="Times New Roman" w:cs="Times New Roman"/>
          <w:sz w:val="24"/>
          <w:szCs w:val="24"/>
          <w:lang w:eastAsia="cs-CZ"/>
        </w:rPr>
        <w:t xml:space="preserve">ročník literární soutěže </w:t>
      </w:r>
      <w:proofErr w:type="spellStart"/>
      <w:r w:rsidRPr="009340AA">
        <w:rPr>
          <w:rFonts w:ascii="Times New Roman" w:eastAsia="Times New Roman" w:hAnsi="Times New Roman" w:cs="Times New Roman"/>
          <w:sz w:val="24"/>
          <w:szCs w:val="24"/>
          <w:lang w:eastAsia="cs-CZ"/>
        </w:rPr>
        <w:t>Cemach</w:t>
      </w:r>
      <w:proofErr w:type="spellEnd"/>
      <w:r w:rsidRPr="009340AA">
        <w:rPr>
          <w:rFonts w:ascii="Times New Roman" w:eastAsia="Times New Roman" w:hAnsi="Times New Roman" w:cs="Times New Roman"/>
          <w:sz w:val="24"/>
          <w:szCs w:val="24"/>
          <w:lang w:eastAsia="cs-CZ"/>
        </w:rPr>
        <w:t xml:space="preserve"> se nesl ve znamení vysoké účasti studentů z České republiky a Slovenska. Z Polska a Maďarska přišlo jen minimum prací. Důvod tohoto nezájmu mi není znám, ale vím zcela určitě, co způsobilo rapidní zvýšení popularity u česko-slovenských studentů.  Vlastně jde o několik faktorů působících dohromady. Definujme si alespoň ty nejpodstatnější:</w:t>
      </w:r>
      <w:bookmarkStart w:id="1" w:name="_GoBack"/>
      <w:bookmarkEnd w:id="1"/>
    </w:p>
    <w:p w14:paraId="2C5FB55C"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w:t>
      </w:r>
    </w:p>
    <w:p w14:paraId="6EBD57D2"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a) soutěž </w:t>
      </w:r>
      <w:proofErr w:type="spellStart"/>
      <w:r w:rsidRPr="009340AA">
        <w:rPr>
          <w:rFonts w:ascii="Times New Roman" w:eastAsia="Times New Roman" w:hAnsi="Times New Roman" w:cs="Times New Roman"/>
          <w:sz w:val="24"/>
          <w:szCs w:val="24"/>
          <w:lang w:eastAsia="cs-CZ"/>
        </w:rPr>
        <w:t>Cemach</w:t>
      </w:r>
      <w:proofErr w:type="spellEnd"/>
      <w:r w:rsidRPr="009340AA">
        <w:rPr>
          <w:rFonts w:ascii="Times New Roman" w:eastAsia="Times New Roman" w:hAnsi="Times New Roman" w:cs="Times New Roman"/>
          <w:sz w:val="24"/>
          <w:szCs w:val="24"/>
          <w:lang w:eastAsia="cs-CZ"/>
        </w:rPr>
        <w:t xml:space="preserve"> se stala obecně známou tradicí i prestižní záležitostí (laureáti soutěže se nepochybně podělili o své atraktivní zážitky z cest do Izraele) </w:t>
      </w:r>
    </w:p>
    <w:p w14:paraId="70DF057A"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b) příznivě zapůsobilo zvýšení počtu přednášek vyslanců a lektorů (v některých pracích je mezi audienci ambasadora a rozhodnutím zúčastnit se soutěže položeno rovnítko)  </w:t>
      </w:r>
    </w:p>
    <w:p w14:paraId="36E212A1"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c) narůstající objem informací na webových stránkách podnítil zájem i inspiraci (potvrzení poučky, že umění se živí uměním)</w:t>
      </w:r>
    </w:p>
    <w:p w14:paraId="19F18754"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d) ovoce přinesla také spolupráce s ICEJ a Visegradským Fondem a jejich paralelní akce (variace na stejné téma zvyšují poutavost látky i počet pozitivně oslovených)  </w:t>
      </w:r>
    </w:p>
    <w:p w14:paraId="61E15703"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w:t>
      </w:r>
    </w:p>
    <w:p w14:paraId="1CD40275"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Co se týče kvality soutěžních prací, mohu konstatovat, že obecné povědomí pisatelů o geografii, demografii, historii a současnosti státu Izrael je na velmi dobré úrovni. Jistěže se jedná o vědomosti vypreparované z bezedných jam internetových </w:t>
      </w:r>
      <w:proofErr w:type="gramStart"/>
      <w:r w:rsidRPr="009340AA">
        <w:rPr>
          <w:rFonts w:ascii="Times New Roman" w:eastAsia="Times New Roman" w:hAnsi="Times New Roman" w:cs="Times New Roman"/>
          <w:sz w:val="24"/>
          <w:szCs w:val="24"/>
          <w:lang w:eastAsia="cs-CZ"/>
        </w:rPr>
        <w:t>stránek</w:t>
      </w:r>
      <w:proofErr w:type="gramEnd"/>
      <w:r w:rsidRPr="009340AA">
        <w:rPr>
          <w:rFonts w:ascii="Times New Roman" w:eastAsia="Times New Roman" w:hAnsi="Times New Roman" w:cs="Times New Roman"/>
          <w:sz w:val="24"/>
          <w:szCs w:val="24"/>
          <w:lang w:eastAsia="cs-CZ"/>
        </w:rPr>
        <w:t xml:space="preserve"> </w:t>
      </w:r>
      <w:commentRangeStart w:id="2"/>
      <w:r w:rsidRPr="009340AA">
        <w:rPr>
          <w:rFonts w:ascii="Times New Roman" w:eastAsia="Times New Roman" w:hAnsi="Times New Roman" w:cs="Times New Roman"/>
          <w:sz w:val="24"/>
          <w:szCs w:val="24"/>
          <w:lang w:eastAsia="cs-CZ"/>
        </w:rPr>
        <w:t>–</w:t>
      </w:r>
      <w:proofErr w:type="gramStart"/>
      <w:r w:rsidRPr="009340AA">
        <w:rPr>
          <w:rFonts w:ascii="Times New Roman" w:eastAsia="Times New Roman" w:hAnsi="Times New Roman" w:cs="Times New Roman"/>
          <w:sz w:val="24"/>
          <w:szCs w:val="24"/>
          <w:lang w:eastAsia="cs-CZ"/>
        </w:rPr>
        <w:t>mají</w:t>
      </w:r>
      <w:proofErr w:type="gramEnd"/>
      <w:r w:rsidRPr="009340AA">
        <w:rPr>
          <w:rFonts w:ascii="Times New Roman" w:eastAsia="Times New Roman" w:hAnsi="Times New Roman" w:cs="Times New Roman"/>
          <w:sz w:val="24"/>
          <w:szCs w:val="24"/>
          <w:lang w:eastAsia="cs-CZ"/>
        </w:rPr>
        <w:t xml:space="preserve"> </w:t>
      </w:r>
      <w:commentRangeEnd w:id="2"/>
      <w:r w:rsidR="0067777B">
        <w:rPr>
          <w:rStyle w:val="Odkaznakoment"/>
        </w:rPr>
        <w:commentReference w:id="2"/>
      </w:r>
      <w:r w:rsidRPr="009340AA">
        <w:rPr>
          <w:rFonts w:ascii="Times New Roman" w:eastAsia="Times New Roman" w:hAnsi="Times New Roman" w:cs="Times New Roman"/>
          <w:sz w:val="24"/>
          <w:szCs w:val="24"/>
          <w:lang w:eastAsia="cs-CZ"/>
        </w:rPr>
        <w:t xml:space="preserve">tudíž různou kvalitu </w:t>
      </w:r>
      <w:commentRangeStart w:id="3"/>
      <w:r w:rsidRPr="009340AA">
        <w:rPr>
          <w:rFonts w:ascii="Times New Roman" w:eastAsia="Times New Roman" w:hAnsi="Times New Roman" w:cs="Times New Roman"/>
          <w:sz w:val="24"/>
          <w:szCs w:val="24"/>
          <w:lang w:eastAsia="cs-CZ"/>
        </w:rPr>
        <w:t xml:space="preserve">- </w:t>
      </w:r>
      <w:commentRangeEnd w:id="3"/>
      <w:r w:rsidR="0067777B">
        <w:rPr>
          <w:rStyle w:val="Odkaznakoment"/>
        </w:rPr>
        <w:commentReference w:id="3"/>
      </w:r>
      <w:r w:rsidRPr="009340AA">
        <w:rPr>
          <w:rFonts w:ascii="Times New Roman" w:eastAsia="Times New Roman" w:hAnsi="Times New Roman" w:cs="Times New Roman"/>
          <w:sz w:val="24"/>
          <w:szCs w:val="24"/>
          <w:lang w:eastAsia="cs-CZ"/>
        </w:rPr>
        <w:t xml:space="preserve">přesto je účast v soutěži mimořádně užitečnou lekcí třídění, sebevzdělávání a formování názoru. </w:t>
      </w:r>
      <w:commentRangeStart w:id="4"/>
      <w:r w:rsidRPr="009340AA">
        <w:rPr>
          <w:rFonts w:ascii="Times New Roman" w:eastAsia="Times New Roman" w:hAnsi="Times New Roman" w:cs="Times New Roman"/>
          <w:sz w:val="24"/>
          <w:szCs w:val="24"/>
          <w:lang w:eastAsia="cs-CZ"/>
        </w:rPr>
        <w:t>Mnoho vrstevnost</w:t>
      </w:r>
      <w:commentRangeEnd w:id="4"/>
      <w:r w:rsidR="0067777B">
        <w:rPr>
          <w:rStyle w:val="Odkaznakoment"/>
        </w:rPr>
        <w:commentReference w:id="4"/>
      </w:r>
      <w:r w:rsidRPr="009340AA">
        <w:rPr>
          <w:rFonts w:ascii="Times New Roman" w:eastAsia="Times New Roman" w:hAnsi="Times New Roman" w:cs="Times New Roman"/>
          <w:sz w:val="24"/>
          <w:szCs w:val="24"/>
          <w:lang w:eastAsia="cs-CZ"/>
        </w:rPr>
        <w:t xml:space="preserve"> a nekonkrétnost zadání soutěžící přímo nutí vyhledávat a porovnávat množství informací, pročítat řadu knih a starších soutěžních prací, třídit poznatky všeho druhu nashromážděné k tématu za spoustu let. Myslím tím, samozřejmě, ty nejlepší. U nich si troufám tvrdit, že žádnému jinému státu (včetně vlastního!) nevěnovali tolik soustředěné pozornosti jako právě Izraeli. A nejde o pozornost ledajakou, ale vysoce intelektuálně a emotivně exponovanou. Jestliže se mladý člověk z různých důvodů ostýchá otevřeně psát o vlastní zemi, zdá se, že u Izraele mu to problém nedělá. Kdo něco pod svitem šesticípé hvězdy doopravdy obdivuje, nešetří chválou a superlativy (např. vědecký pokrok); kdo se naopak pustí do kritiky jakéhosi „nešvaru“, či přímo „neslýchané nespravedlnosti“ (např. společenské postavení ženy), ten je rozlícený a nekompromisní jako bůh války. Kéž by se tento způsob nazírání dostal pod kůži všem studentům a kéž by natrvalo zůstali u obdobné zainteresovanosti vůči světovému i domácímu společensko-politickému dění!     </w:t>
      </w:r>
    </w:p>
    <w:p w14:paraId="0C6EF95B"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Přejděme nyní od hodnocení obecných znalostí a tónu písemných prací k jejich úrovni z hlediska literárního zpracování. Původní zadání soutěže hovoří jasnou řečí: výslednou prací by měl být esej. K tomuto útvaru vedou přednášky lektorů, zevrubně o něm informují stránky </w:t>
      </w:r>
      <w:proofErr w:type="spellStart"/>
      <w:r w:rsidRPr="009340AA">
        <w:rPr>
          <w:rFonts w:ascii="Times New Roman" w:eastAsia="Times New Roman" w:hAnsi="Times New Roman" w:cs="Times New Roman"/>
          <w:sz w:val="24"/>
          <w:szCs w:val="24"/>
          <w:lang w:eastAsia="cs-CZ"/>
        </w:rPr>
        <w:t>Cemachu</w:t>
      </w:r>
      <w:proofErr w:type="spellEnd"/>
      <w:r w:rsidRPr="009340AA">
        <w:rPr>
          <w:rFonts w:ascii="Times New Roman" w:eastAsia="Times New Roman" w:hAnsi="Times New Roman" w:cs="Times New Roman"/>
          <w:sz w:val="24"/>
          <w:szCs w:val="24"/>
          <w:lang w:eastAsia="cs-CZ"/>
        </w:rPr>
        <w:t xml:space="preserve"> a obecně všechny školní učebnice a rukověti: esej je to a to, esej se píše tak a tak. A jaká je realita? Více než polovina došlých prací nejsou esejem. Pozorujeme, že přispěvatelé „trpí syndromem tvůrčí nekázně“. Dostáváme povídky, deníky, dopisy (ze SR tvořily celou polovinu zaslaných prací), referáty nebo cestopisy. Je pravdou, že žádný z těchto žánrů nebyl výslovně zakázán nebo sankcionován. Jde spíše o to, že tyto útvary až na výjimky nemohou obsahovat kýžené úvahové pasáže, kterými se tak příznačně vyznačuje esej. Ne že by na ně zmíněné žánry nemohly dosáhnout, každý jeden se pod rukou zkušeného literáta může stát nástrojem brilantních úvah, jenomže u začátečníků je to spíše past.  Stručně řečeno: v jiných útvarech, než je esej, postrádáme spojení vlastního názoru a relevantních informací. Pravda, z některých povídek sice lze implicitně vytušit autorův postoj k náboženským nebo politickým praktikám, avšak neumělé vkládání takových postojů do vymyšlených a pohříchu plochých literárních postav vede ke značné nevěrohodnosti, občas až k absurditě. Ne k té poetické a odlehčující, nýbrž k té těžkopádné a beznadějně skličující.  Oč přímočařeji a uvěřitelněji to umí vyjádřit úvaha. A znovu si budu protiřečit – i tyto ne vždy vydařené literární pokusy mají </w:t>
      </w:r>
      <w:r w:rsidRPr="009340AA">
        <w:rPr>
          <w:rFonts w:ascii="Times New Roman" w:eastAsia="Times New Roman" w:hAnsi="Times New Roman" w:cs="Times New Roman"/>
          <w:sz w:val="24"/>
          <w:szCs w:val="24"/>
          <w:lang w:eastAsia="cs-CZ"/>
        </w:rPr>
        <w:lastRenderedPageBreak/>
        <w:t xml:space="preserve">svou cenu, ba co víc – vyhrávají nad esejem. To proto,  že se v některých z nich už rýsuje jistá míra literárního talentu, který, přiznejme, aby u mladých lidí v době esemesek, chatování </w:t>
      </w:r>
      <w:r w:rsidR="00334B5D">
        <w:rPr>
          <w:rFonts w:ascii="Times New Roman" w:eastAsia="Times New Roman" w:hAnsi="Times New Roman" w:cs="Times New Roman"/>
          <w:sz w:val="24"/>
          <w:szCs w:val="24"/>
          <w:lang w:eastAsia="cs-CZ"/>
        </w:rPr>
        <w:t xml:space="preserve">a </w:t>
      </w:r>
      <w:proofErr w:type="spellStart"/>
      <w:r w:rsidR="00334B5D">
        <w:rPr>
          <w:rFonts w:ascii="Times New Roman" w:eastAsia="Times New Roman" w:hAnsi="Times New Roman" w:cs="Times New Roman"/>
          <w:sz w:val="24"/>
          <w:szCs w:val="24"/>
          <w:lang w:eastAsia="cs-CZ"/>
        </w:rPr>
        <w:t>facebookových</w:t>
      </w:r>
      <w:proofErr w:type="spellEnd"/>
      <w:r w:rsidR="00334B5D">
        <w:rPr>
          <w:rFonts w:ascii="Times New Roman" w:eastAsia="Times New Roman" w:hAnsi="Times New Roman" w:cs="Times New Roman"/>
          <w:sz w:val="24"/>
          <w:szCs w:val="24"/>
          <w:lang w:eastAsia="cs-CZ"/>
        </w:rPr>
        <w:t xml:space="preserve"> hesel pohledal.</w:t>
      </w:r>
      <w:r w:rsidRPr="009340AA">
        <w:rPr>
          <w:rFonts w:ascii="Times New Roman" w:eastAsia="Times New Roman" w:hAnsi="Times New Roman" w:cs="Times New Roman"/>
          <w:sz w:val="24"/>
          <w:szCs w:val="24"/>
          <w:lang w:eastAsia="cs-CZ"/>
        </w:rPr>
        <w:t xml:space="preserve"> A o to přece jde v soutěži </w:t>
      </w:r>
      <w:proofErr w:type="spellStart"/>
      <w:r w:rsidRPr="009340AA">
        <w:rPr>
          <w:rFonts w:ascii="Times New Roman" w:eastAsia="Times New Roman" w:hAnsi="Times New Roman" w:cs="Times New Roman"/>
          <w:sz w:val="24"/>
          <w:szCs w:val="24"/>
          <w:lang w:eastAsia="cs-CZ"/>
        </w:rPr>
        <w:t>Cemach</w:t>
      </w:r>
      <w:proofErr w:type="spellEnd"/>
      <w:r w:rsidRPr="009340AA">
        <w:rPr>
          <w:rFonts w:ascii="Times New Roman" w:eastAsia="Times New Roman" w:hAnsi="Times New Roman" w:cs="Times New Roman"/>
          <w:sz w:val="24"/>
          <w:szCs w:val="24"/>
          <w:lang w:eastAsia="cs-CZ"/>
        </w:rPr>
        <w:t xml:space="preserve">: aby výhonek vyrostl v strom, aby mladý člověk přes kontroverzní stav společenství lidí poznal sám sebe, aby si otestoval svoje schopnosti vnímat a verbálně definovat složitosti současného světa. Proto nelze zadání a úroveň soutěže </w:t>
      </w:r>
      <w:proofErr w:type="spellStart"/>
      <w:r w:rsidRPr="009340AA">
        <w:rPr>
          <w:rFonts w:ascii="Times New Roman" w:eastAsia="Times New Roman" w:hAnsi="Times New Roman" w:cs="Times New Roman"/>
          <w:sz w:val="24"/>
          <w:szCs w:val="24"/>
          <w:lang w:eastAsia="cs-CZ"/>
        </w:rPr>
        <w:t>Cemach</w:t>
      </w:r>
      <w:proofErr w:type="spellEnd"/>
      <w:r w:rsidRPr="009340AA">
        <w:rPr>
          <w:rFonts w:ascii="Times New Roman" w:eastAsia="Times New Roman" w:hAnsi="Times New Roman" w:cs="Times New Roman"/>
          <w:sz w:val="24"/>
          <w:szCs w:val="24"/>
          <w:lang w:eastAsia="cs-CZ"/>
        </w:rPr>
        <w:t xml:space="preserve"> brát na lehkou váhu. Zvláště u literární práce nejde v žádném případě o narychlo spíchnutý text na úrovni čtvrtletní písemky – pokud máme zůstat u školní terminologie, tak nejblíže bude maturitní práce. A hodnocení bude ještě o řád přísnější, vždyť k vypracování soutěžního příspěvku je povoleno přizvat nejlepší rádce i všechny chytré knihy světa. Většina přispěvatelů </w:t>
      </w:r>
      <w:commentRangeStart w:id="5"/>
      <w:proofErr w:type="spellStart"/>
      <w:r w:rsidRPr="009340AA">
        <w:rPr>
          <w:rFonts w:ascii="Times New Roman" w:eastAsia="Times New Roman" w:hAnsi="Times New Roman" w:cs="Times New Roman"/>
          <w:sz w:val="24"/>
          <w:szCs w:val="24"/>
          <w:lang w:eastAsia="cs-CZ"/>
        </w:rPr>
        <w:t>Vi</w:t>
      </w:r>
      <w:commentRangeEnd w:id="5"/>
      <w:proofErr w:type="spellEnd"/>
      <w:r w:rsidR="00334B5D">
        <w:rPr>
          <w:rStyle w:val="Odkaznakoment"/>
        </w:rPr>
        <w:commentReference w:id="5"/>
      </w:r>
      <w:r w:rsidRPr="009340AA">
        <w:rPr>
          <w:rFonts w:ascii="Times New Roman" w:eastAsia="Times New Roman" w:hAnsi="Times New Roman" w:cs="Times New Roman"/>
          <w:sz w:val="24"/>
          <w:szCs w:val="24"/>
          <w:lang w:eastAsia="cs-CZ"/>
        </w:rPr>
        <w:t xml:space="preserve">. ročníku soutěže </w:t>
      </w:r>
      <w:proofErr w:type="spellStart"/>
      <w:r w:rsidRPr="009340AA">
        <w:rPr>
          <w:rFonts w:ascii="Times New Roman" w:eastAsia="Times New Roman" w:hAnsi="Times New Roman" w:cs="Times New Roman"/>
          <w:sz w:val="24"/>
          <w:szCs w:val="24"/>
          <w:lang w:eastAsia="cs-CZ"/>
        </w:rPr>
        <w:t>Cemach</w:t>
      </w:r>
      <w:proofErr w:type="spellEnd"/>
      <w:r w:rsidRPr="009340AA">
        <w:rPr>
          <w:rFonts w:ascii="Times New Roman" w:eastAsia="Times New Roman" w:hAnsi="Times New Roman" w:cs="Times New Roman"/>
          <w:sz w:val="24"/>
          <w:szCs w:val="24"/>
          <w:lang w:eastAsia="cs-CZ"/>
        </w:rPr>
        <w:t xml:space="preserve"> se těmito požadavky řídila, přesto se mnozí z nich dopustili řady (často triviálních) chyb i nepřesností. Koho zajímá obecnější výčet nejčastějších vad na kráse a následných rad, jak se jich vyvarovat, ať se podívá na článek předsedkyně poroty Sabiny </w:t>
      </w:r>
      <w:proofErr w:type="spellStart"/>
      <w:r w:rsidRPr="009340AA">
        <w:rPr>
          <w:rFonts w:ascii="Times New Roman" w:eastAsia="Times New Roman" w:hAnsi="Times New Roman" w:cs="Times New Roman"/>
          <w:sz w:val="24"/>
          <w:szCs w:val="24"/>
          <w:lang w:eastAsia="cs-CZ"/>
        </w:rPr>
        <w:t>Vieiry</w:t>
      </w:r>
      <w:proofErr w:type="spellEnd"/>
      <w:r w:rsidRPr="009340AA">
        <w:rPr>
          <w:rFonts w:ascii="Times New Roman" w:eastAsia="Times New Roman" w:hAnsi="Times New Roman" w:cs="Times New Roman"/>
          <w:sz w:val="24"/>
          <w:szCs w:val="24"/>
          <w:lang w:eastAsia="cs-CZ"/>
        </w:rPr>
        <w:t xml:space="preserve"> </w:t>
      </w:r>
      <w:r w:rsidRPr="009340AA">
        <w:rPr>
          <w:rFonts w:ascii="Times New Roman" w:eastAsia="Times New Roman" w:hAnsi="Times New Roman" w:cs="Times New Roman"/>
          <w:b/>
          <w:bCs/>
          <w:sz w:val="24"/>
          <w:szCs w:val="24"/>
          <w:u w:val="single"/>
          <w:lang w:eastAsia="cs-CZ"/>
        </w:rPr>
        <w:t>JAK SE STÁT ŠAMPIÓNEM a užít si soutěžní klání</w:t>
      </w:r>
      <w:r w:rsidRPr="009340AA">
        <w:rPr>
          <w:rFonts w:ascii="Times New Roman" w:eastAsia="Times New Roman" w:hAnsi="Times New Roman" w:cs="Times New Roman"/>
          <w:sz w:val="24"/>
          <w:szCs w:val="24"/>
          <w:lang w:eastAsia="cs-CZ"/>
        </w:rPr>
        <w:t xml:space="preserve">. Já se ve svém  následujícím článku </w:t>
      </w:r>
      <w:commentRangeStart w:id="6"/>
      <w:r w:rsidRPr="009340AA">
        <w:rPr>
          <w:rFonts w:ascii="Times New Roman" w:eastAsia="Times New Roman" w:hAnsi="Times New Roman" w:cs="Times New Roman"/>
          <w:sz w:val="24"/>
          <w:szCs w:val="24"/>
          <w:lang w:eastAsia="cs-CZ"/>
        </w:rPr>
        <w:t xml:space="preserve">- </w:t>
      </w:r>
      <w:commentRangeEnd w:id="6"/>
      <w:r w:rsidR="00334B5D">
        <w:rPr>
          <w:rStyle w:val="Odkaznakoment"/>
        </w:rPr>
        <w:commentReference w:id="6"/>
      </w:r>
      <w:r w:rsidRPr="009340AA">
        <w:rPr>
          <w:rFonts w:ascii="Times New Roman" w:eastAsia="Times New Roman" w:hAnsi="Times New Roman" w:cs="Times New Roman"/>
          <w:sz w:val="24"/>
          <w:szCs w:val="24"/>
          <w:lang w:eastAsia="cs-CZ"/>
        </w:rPr>
        <w:t xml:space="preserve">pracovně jsem ho nazval TOHLE NIKDY NEPIŠTE </w:t>
      </w:r>
      <w:commentRangeStart w:id="7"/>
      <w:r w:rsidRPr="009340AA">
        <w:rPr>
          <w:rFonts w:ascii="Times New Roman" w:eastAsia="Times New Roman" w:hAnsi="Times New Roman" w:cs="Times New Roman"/>
          <w:sz w:val="24"/>
          <w:szCs w:val="24"/>
          <w:lang w:eastAsia="cs-CZ"/>
        </w:rPr>
        <w:t xml:space="preserve">- </w:t>
      </w:r>
      <w:commentRangeEnd w:id="7"/>
      <w:r w:rsidR="00334B5D">
        <w:rPr>
          <w:rStyle w:val="Odkaznakoment"/>
        </w:rPr>
        <w:commentReference w:id="7"/>
      </w:r>
      <w:r w:rsidRPr="009340AA">
        <w:rPr>
          <w:rFonts w:ascii="Times New Roman" w:eastAsia="Times New Roman" w:hAnsi="Times New Roman" w:cs="Times New Roman"/>
          <w:sz w:val="24"/>
          <w:szCs w:val="24"/>
          <w:lang w:eastAsia="cs-CZ"/>
        </w:rPr>
        <w:t>zaměřím na detailnější rozbor stylistických a gramatických přestupků.</w:t>
      </w:r>
      <w:commentRangeStart w:id="8"/>
      <w:r w:rsidRPr="009340AA">
        <w:rPr>
          <w:rFonts w:ascii="Times New Roman" w:eastAsia="Times New Roman" w:hAnsi="Times New Roman" w:cs="Times New Roman"/>
          <w:sz w:val="24"/>
          <w:szCs w:val="24"/>
          <w:lang w:eastAsia="cs-CZ"/>
        </w:rPr>
        <w:t xml:space="preserve">, </w:t>
      </w:r>
      <w:commentRangeEnd w:id="8"/>
      <w:r w:rsidR="00334B5D">
        <w:rPr>
          <w:rStyle w:val="Odkaznakoment"/>
        </w:rPr>
        <w:commentReference w:id="8"/>
      </w:r>
      <w:r w:rsidRPr="009340AA">
        <w:rPr>
          <w:rFonts w:ascii="Times New Roman" w:eastAsia="Times New Roman" w:hAnsi="Times New Roman" w:cs="Times New Roman"/>
          <w:sz w:val="24"/>
          <w:szCs w:val="24"/>
          <w:lang w:eastAsia="cs-CZ"/>
        </w:rPr>
        <w:t xml:space="preserve">Rád věřím, že neříkám nic převratného, že </w:t>
      </w:r>
      <w:commentRangeStart w:id="9"/>
      <w:r w:rsidRPr="009340AA">
        <w:rPr>
          <w:rFonts w:ascii="Times New Roman" w:eastAsia="Times New Roman" w:hAnsi="Times New Roman" w:cs="Times New Roman"/>
          <w:sz w:val="24"/>
          <w:szCs w:val="24"/>
          <w:lang w:eastAsia="cs-CZ"/>
        </w:rPr>
        <w:t>navlas</w:t>
      </w:r>
      <w:commentRangeEnd w:id="9"/>
      <w:r w:rsidR="00334B5D">
        <w:rPr>
          <w:rStyle w:val="Odkaznakoment"/>
        </w:rPr>
        <w:commentReference w:id="9"/>
      </w:r>
      <w:r w:rsidRPr="009340AA">
        <w:rPr>
          <w:rFonts w:ascii="Times New Roman" w:eastAsia="Times New Roman" w:hAnsi="Times New Roman" w:cs="Times New Roman"/>
          <w:sz w:val="24"/>
          <w:szCs w:val="24"/>
          <w:lang w:eastAsia="cs-CZ"/>
        </w:rPr>
        <w:t xml:space="preserve"> stejnými frázemi donekonečna otravují i profesoři ve škole, avšak bez jejich vymýcení nevznikne úrodná půda pro barevné a vonící literární skvosty. Nic naplat</w:t>
      </w:r>
      <w:commentRangeStart w:id="10"/>
      <w:r w:rsidRPr="009340AA">
        <w:rPr>
          <w:rFonts w:ascii="Times New Roman" w:eastAsia="Times New Roman" w:hAnsi="Times New Roman" w:cs="Times New Roman"/>
          <w:sz w:val="24"/>
          <w:szCs w:val="24"/>
          <w:lang w:eastAsia="cs-CZ"/>
        </w:rPr>
        <w:t xml:space="preserve"> - </w:t>
      </w:r>
      <w:commentRangeEnd w:id="10"/>
      <w:r w:rsidR="00334B5D">
        <w:rPr>
          <w:rStyle w:val="Odkaznakoment"/>
        </w:rPr>
        <w:commentReference w:id="10"/>
      </w:r>
      <w:r w:rsidRPr="009340AA">
        <w:rPr>
          <w:rFonts w:ascii="Times New Roman" w:eastAsia="Times New Roman" w:hAnsi="Times New Roman" w:cs="Times New Roman"/>
          <w:sz w:val="24"/>
          <w:szCs w:val="24"/>
          <w:lang w:eastAsia="cs-CZ"/>
        </w:rPr>
        <w:t>kdo chce sklízet vavříny, musí zabrat.</w:t>
      </w:r>
    </w:p>
    <w:p w14:paraId="1860CA0A"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w:t>
      </w:r>
    </w:p>
    <w:p w14:paraId="54339B07" w14:textId="77777777" w:rsidR="009340AA" w:rsidRPr="009340AA" w:rsidRDefault="009340AA" w:rsidP="009340AA">
      <w:pPr>
        <w:spacing w:after="0" w:line="240" w:lineRule="auto"/>
        <w:jc w:val="both"/>
        <w:rPr>
          <w:rFonts w:ascii="Times New Roman" w:eastAsia="Times New Roman" w:hAnsi="Times New Roman" w:cs="Times New Roman"/>
          <w:sz w:val="24"/>
          <w:szCs w:val="24"/>
          <w:lang w:eastAsia="cs-CZ"/>
        </w:rPr>
      </w:pPr>
      <w:r w:rsidRPr="009340AA">
        <w:rPr>
          <w:rFonts w:ascii="Times New Roman" w:eastAsia="Times New Roman" w:hAnsi="Times New Roman" w:cs="Times New Roman"/>
          <w:sz w:val="24"/>
          <w:szCs w:val="24"/>
          <w:lang w:eastAsia="cs-CZ"/>
        </w:rPr>
        <w:t xml:space="preserve">Ján </w:t>
      </w:r>
      <w:proofErr w:type="spellStart"/>
      <w:r w:rsidRPr="009340AA">
        <w:rPr>
          <w:rFonts w:ascii="Times New Roman" w:eastAsia="Times New Roman" w:hAnsi="Times New Roman" w:cs="Times New Roman"/>
          <w:sz w:val="24"/>
          <w:szCs w:val="24"/>
          <w:lang w:eastAsia="cs-CZ"/>
        </w:rPr>
        <w:t>Rakytka</w:t>
      </w:r>
      <w:proofErr w:type="spellEnd"/>
      <w:r w:rsidRPr="009340AA">
        <w:rPr>
          <w:rFonts w:ascii="Times New Roman" w:eastAsia="Times New Roman" w:hAnsi="Times New Roman" w:cs="Times New Roman"/>
          <w:sz w:val="24"/>
          <w:szCs w:val="24"/>
          <w:lang w:eastAsia="cs-CZ"/>
        </w:rPr>
        <w:t xml:space="preserve"> – garant literární soutěže pro ČR a SR </w:t>
      </w:r>
    </w:p>
    <w:p w14:paraId="5ACF3AA0" w14:textId="77777777" w:rsidR="00E26A00" w:rsidRDefault="00E26A00" w:rsidP="009340AA">
      <w:pPr>
        <w:jc w:val="both"/>
      </w:pPr>
    </w:p>
    <w:sectPr w:rsidR="00E26A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5-12-17T08:13:00Z" w:initials="u">
    <w:p w14:paraId="7F343589" w14:textId="77777777" w:rsidR="00334B5D" w:rsidRDefault="00334B5D">
      <w:pPr>
        <w:pStyle w:val="Textkomente"/>
      </w:pPr>
      <w:r>
        <w:rPr>
          <w:rStyle w:val="Odkaznakoment"/>
        </w:rPr>
        <w:annotationRef/>
      </w:r>
      <w:r>
        <w:t xml:space="preserve">Jednou je to 6. ročník a jednou 4. </w:t>
      </w:r>
      <w:r>
        <w:sym w:font="Wingdings" w:char="F04A"/>
      </w:r>
    </w:p>
  </w:comment>
  <w:comment w:id="2" w:author="user" w:date="2015-12-17T07:59:00Z" w:initials="u">
    <w:p w14:paraId="10F6BB30" w14:textId="77777777" w:rsidR="0067777B" w:rsidRDefault="0067777B">
      <w:pPr>
        <w:pStyle w:val="Textkomente"/>
      </w:pPr>
      <w:r>
        <w:rPr>
          <w:rStyle w:val="Odkaznakoment"/>
        </w:rPr>
        <w:annotationRef/>
      </w:r>
      <w:r>
        <w:t>Mezera za pomlčkou</w:t>
      </w:r>
    </w:p>
  </w:comment>
  <w:comment w:id="3" w:author="user" w:date="2015-12-17T08:00:00Z" w:initials="u">
    <w:p w14:paraId="6477E1FF" w14:textId="77777777" w:rsidR="0067777B" w:rsidRDefault="0067777B">
      <w:pPr>
        <w:pStyle w:val="Textkomente"/>
      </w:pPr>
      <w:r>
        <w:rPr>
          <w:rStyle w:val="Odkaznakoment"/>
        </w:rPr>
        <w:annotationRef/>
      </w:r>
      <w:r>
        <w:t>Místo pomlčky bych dala čárku</w:t>
      </w:r>
    </w:p>
  </w:comment>
  <w:comment w:id="4" w:author="user" w:date="2015-12-17T08:03:00Z" w:initials="u">
    <w:p w14:paraId="6625F15D" w14:textId="77777777" w:rsidR="0067777B" w:rsidRDefault="0067777B">
      <w:pPr>
        <w:pStyle w:val="Textkomente"/>
      </w:pPr>
      <w:r>
        <w:rPr>
          <w:rStyle w:val="Odkaznakoment"/>
        </w:rPr>
        <w:annotationRef/>
      </w:r>
      <w:proofErr w:type="spellStart"/>
      <w:r>
        <w:t>Mnohovrstevnost</w:t>
      </w:r>
      <w:proofErr w:type="spellEnd"/>
      <w:r>
        <w:t xml:space="preserve"> se píše dohromady</w:t>
      </w:r>
    </w:p>
  </w:comment>
  <w:comment w:id="5" w:author="user" w:date="2015-12-17T08:11:00Z" w:initials="u">
    <w:p w14:paraId="58A9750B" w14:textId="77777777" w:rsidR="00334B5D" w:rsidRDefault="00334B5D">
      <w:pPr>
        <w:pStyle w:val="Textkomente"/>
      </w:pPr>
      <w:r>
        <w:rPr>
          <w:rStyle w:val="Odkaznakoment"/>
        </w:rPr>
        <w:annotationRef/>
      </w:r>
      <w:r>
        <w:t>VI?</w:t>
      </w:r>
    </w:p>
  </w:comment>
  <w:comment w:id="6" w:author="user" w:date="2015-12-17T08:11:00Z" w:initials="u">
    <w:p w14:paraId="77FC154A" w14:textId="77777777" w:rsidR="00334B5D" w:rsidRDefault="00334B5D">
      <w:pPr>
        <w:pStyle w:val="Textkomente"/>
      </w:pPr>
      <w:r>
        <w:rPr>
          <w:rStyle w:val="Odkaznakoment"/>
        </w:rPr>
        <w:annotationRef/>
      </w:r>
      <w:r>
        <w:t>pomlčka</w:t>
      </w:r>
    </w:p>
  </w:comment>
  <w:comment w:id="7" w:author="user" w:date="2015-12-17T08:11:00Z" w:initials="u">
    <w:p w14:paraId="1CC9A01C" w14:textId="77777777" w:rsidR="00334B5D" w:rsidRDefault="00334B5D">
      <w:pPr>
        <w:pStyle w:val="Textkomente"/>
      </w:pPr>
      <w:r>
        <w:rPr>
          <w:rStyle w:val="Odkaznakoment"/>
        </w:rPr>
        <w:annotationRef/>
      </w:r>
      <w:r>
        <w:t>pomlčka</w:t>
      </w:r>
    </w:p>
  </w:comment>
  <w:comment w:id="8" w:author="user" w:date="2015-12-17T08:12:00Z" w:initials="u">
    <w:p w14:paraId="7E101F1F" w14:textId="77777777" w:rsidR="00334B5D" w:rsidRDefault="00334B5D">
      <w:pPr>
        <w:pStyle w:val="Textkomente"/>
      </w:pPr>
      <w:r>
        <w:rPr>
          <w:rStyle w:val="Odkaznakoment"/>
        </w:rPr>
        <w:annotationRef/>
      </w:r>
      <w:r>
        <w:t>vymazat čárku</w:t>
      </w:r>
    </w:p>
  </w:comment>
  <w:comment w:id="9" w:author="user" w:date="2015-12-17T08:12:00Z" w:initials="u">
    <w:p w14:paraId="4B86D701" w14:textId="77777777" w:rsidR="00334B5D" w:rsidRDefault="00334B5D">
      <w:pPr>
        <w:pStyle w:val="Textkomente"/>
      </w:pPr>
      <w:r>
        <w:rPr>
          <w:rStyle w:val="Odkaznakoment"/>
        </w:rPr>
        <w:annotationRef/>
      </w:r>
      <w:r>
        <w:t>píše se zvlášť: na vlas</w:t>
      </w:r>
    </w:p>
  </w:comment>
  <w:comment w:id="10" w:author="user" w:date="2015-12-17T08:13:00Z" w:initials="u">
    <w:p w14:paraId="0EF32D30" w14:textId="77777777" w:rsidR="00334B5D" w:rsidRDefault="00334B5D">
      <w:pPr>
        <w:pStyle w:val="Textkomente"/>
      </w:pPr>
      <w:r>
        <w:rPr>
          <w:rStyle w:val="Odkaznakoment"/>
        </w:rPr>
        <w:annotationRef/>
      </w:r>
      <w:r>
        <w:t>pomlčka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43589" w15:done="0"/>
  <w15:commentEx w15:paraId="10F6BB30" w15:done="0"/>
  <w15:commentEx w15:paraId="6477E1FF" w15:done="0"/>
  <w15:commentEx w15:paraId="6625F15D" w15:done="0"/>
  <w15:commentEx w15:paraId="58A9750B" w15:done="0"/>
  <w15:commentEx w15:paraId="77FC154A" w15:done="0"/>
  <w15:commentEx w15:paraId="1CC9A01C" w15:done="0"/>
  <w15:commentEx w15:paraId="7E101F1F" w15:done="0"/>
  <w15:commentEx w15:paraId="4B86D701" w15:done="0"/>
  <w15:commentEx w15:paraId="0EF32D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43"/>
    <w:rsid w:val="00186743"/>
    <w:rsid w:val="00334B5D"/>
    <w:rsid w:val="0067777B"/>
    <w:rsid w:val="009340AA"/>
    <w:rsid w:val="00E26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9449"/>
  <w15:docId w15:val="{81A4F65F-D43D-4045-8D87-96BAC5A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7777B"/>
    <w:rPr>
      <w:sz w:val="16"/>
      <w:szCs w:val="16"/>
    </w:rPr>
  </w:style>
  <w:style w:type="paragraph" w:styleId="Textkomente">
    <w:name w:val="annotation text"/>
    <w:basedOn w:val="Normln"/>
    <w:link w:val="TextkomenteChar"/>
    <w:uiPriority w:val="99"/>
    <w:semiHidden/>
    <w:unhideWhenUsed/>
    <w:rsid w:val="0067777B"/>
    <w:pPr>
      <w:spacing w:line="240" w:lineRule="auto"/>
    </w:pPr>
    <w:rPr>
      <w:sz w:val="20"/>
      <w:szCs w:val="20"/>
    </w:rPr>
  </w:style>
  <w:style w:type="character" w:customStyle="1" w:styleId="TextkomenteChar">
    <w:name w:val="Text komentáře Char"/>
    <w:basedOn w:val="Standardnpsmoodstavce"/>
    <w:link w:val="Textkomente"/>
    <w:uiPriority w:val="99"/>
    <w:semiHidden/>
    <w:rsid w:val="0067777B"/>
    <w:rPr>
      <w:sz w:val="20"/>
      <w:szCs w:val="20"/>
    </w:rPr>
  </w:style>
  <w:style w:type="paragraph" w:styleId="Pedmtkomente">
    <w:name w:val="annotation subject"/>
    <w:basedOn w:val="Textkomente"/>
    <w:next w:val="Textkomente"/>
    <w:link w:val="PedmtkomenteChar"/>
    <w:uiPriority w:val="99"/>
    <w:semiHidden/>
    <w:unhideWhenUsed/>
    <w:rsid w:val="0067777B"/>
    <w:rPr>
      <w:b/>
      <w:bCs/>
    </w:rPr>
  </w:style>
  <w:style w:type="character" w:customStyle="1" w:styleId="PedmtkomenteChar">
    <w:name w:val="Předmět komentáře Char"/>
    <w:basedOn w:val="TextkomenteChar"/>
    <w:link w:val="Pedmtkomente"/>
    <w:uiPriority w:val="99"/>
    <w:semiHidden/>
    <w:rsid w:val="0067777B"/>
    <w:rPr>
      <w:b/>
      <w:bCs/>
      <w:sz w:val="20"/>
      <w:szCs w:val="20"/>
    </w:rPr>
  </w:style>
  <w:style w:type="paragraph" w:styleId="Textbubliny">
    <w:name w:val="Balloon Text"/>
    <w:basedOn w:val="Normln"/>
    <w:link w:val="TextbublinyChar"/>
    <w:uiPriority w:val="99"/>
    <w:semiHidden/>
    <w:unhideWhenUsed/>
    <w:rsid w:val="006777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2015-12-17T07:14:00Z</dcterms:created>
  <dcterms:modified xsi:type="dcterms:W3CDTF">2015-12-17T07:14:00Z</dcterms:modified>
</cp:coreProperties>
</file>